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1560" w:lineRule="exact"/>
        <w:jc w:val="center"/>
        <w:rPr>
          <w:rFonts w:ascii="宋体" w:hAnsi="宋体"/>
          <w:b/>
          <w:color w:val="FF0000"/>
          <w:kern w:val="0"/>
          <w:sz w:val="144"/>
          <w:szCs w:val="120"/>
        </w:rPr>
      </w:pPr>
    </w:p>
    <w:p>
      <w:pPr>
        <w:spacing w:line="540" w:lineRule="atLeast"/>
        <w:jc w:val="center"/>
        <w:rPr>
          <w:rFonts w:ascii="黑体" w:hAnsi="黑体" w:eastAsia="黑体"/>
          <w:color w:val="FF0000"/>
          <w:kern w:val="0"/>
          <w:sz w:val="200"/>
        </w:rPr>
      </w:pPr>
      <w:r>
        <w:rPr>
          <w:rFonts w:hint="eastAsia" w:ascii="黑体" w:hAnsi="黑体" w:eastAsia="黑体"/>
          <w:color w:val="FF0000"/>
          <w:spacing w:val="1"/>
          <w:w w:val="26"/>
          <w:kern w:val="0"/>
          <w:sz w:val="200"/>
          <w:fitText w:val="9026" w:id="-1552267008"/>
        </w:rPr>
        <w:t>江苏省综合交通运输学会航海分会文</w:t>
      </w:r>
      <w:r>
        <w:rPr>
          <w:rFonts w:hint="eastAsia" w:ascii="黑体" w:hAnsi="黑体" w:eastAsia="黑体"/>
          <w:color w:val="FF0000"/>
          <w:spacing w:val="114"/>
          <w:w w:val="26"/>
          <w:kern w:val="0"/>
          <w:sz w:val="200"/>
          <w:fitText w:val="9026" w:id="-1552267008"/>
        </w:rPr>
        <w:t>件</w:t>
      </w:r>
    </w:p>
    <w:p>
      <w:pPr>
        <w:spacing w:line="540" w:lineRule="atLeast"/>
        <w:jc w:val="center"/>
        <w:rPr>
          <w:rFonts w:ascii="仿宋" w:hAnsi="仿宋" w:eastAsia="仿宋"/>
          <w:sz w:val="32"/>
        </w:rPr>
      </w:pPr>
    </w:p>
    <w:p>
      <w:pPr>
        <w:spacing w:line="540" w:lineRule="atLeast"/>
        <w:jc w:val="center"/>
        <w:rPr>
          <w:rFonts w:ascii="仿宋" w:hAnsi="仿宋" w:eastAsia="仿宋"/>
          <w:sz w:val="32"/>
        </w:rPr>
      </w:pPr>
    </w:p>
    <w:p>
      <w:pPr>
        <w:spacing w:line="540" w:lineRule="atLeast"/>
        <w:jc w:val="center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仿宋" w:hAnsi="仿宋" w:eastAsia="仿宋"/>
          <w:sz w:val="32"/>
        </w:rPr>
        <w:t>苏交学海〔202</w:t>
      </w:r>
      <w:r>
        <w:rPr>
          <w:rFonts w:hint="eastAsia" w:ascii="仿宋" w:hAnsi="仿宋" w:eastAsia="仿宋"/>
          <w:sz w:val="32"/>
          <w:lang w:val="en-US" w:eastAsia="zh-CN"/>
        </w:rPr>
        <w:t>3</w:t>
      </w:r>
      <w:r>
        <w:rPr>
          <w:rFonts w:hint="eastAsia" w:ascii="仿宋" w:hAnsi="仿宋" w:eastAsia="仿宋"/>
          <w:sz w:val="32"/>
        </w:rPr>
        <w:t>〕</w:t>
      </w:r>
      <w:r>
        <w:rPr>
          <w:rFonts w:hint="eastAsia" w:ascii="仿宋" w:hAnsi="仿宋" w:eastAsia="仿宋"/>
          <w:sz w:val="32"/>
          <w:lang w:val="en-US" w:eastAsia="zh-CN"/>
        </w:rPr>
        <w:t>3</w:t>
      </w:r>
      <w:r>
        <w:rPr>
          <w:rFonts w:hint="eastAsia" w:ascii="仿宋" w:hAnsi="仿宋" w:eastAsia="仿宋"/>
          <w:sz w:val="32"/>
        </w:rPr>
        <w:t>号</w:t>
      </w:r>
    </w:p>
    <w:p>
      <w:pPr>
        <w:spacing w:line="580" w:lineRule="exact"/>
        <w:jc w:val="center"/>
        <w:rPr>
          <w:rFonts w:ascii="宋体" w:hAnsi="宋体" w:cs="宋体"/>
          <w:b/>
          <w:color w:val="333333"/>
          <w:kern w:val="0"/>
          <w:sz w:val="32"/>
          <w:szCs w:val="32"/>
        </w:rPr>
      </w:pPr>
      <w:r>
        <w:rPr>
          <w:rFonts w:ascii="宋体" w:hAnsi="宋体"/>
          <w:b/>
          <w:color w:val="FF0000"/>
          <w:spacing w:val="-20"/>
          <w:sz w:val="144"/>
          <w:szCs w:val="1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170815</wp:posOffset>
                </wp:positionH>
                <wp:positionV relativeFrom="paragraph">
                  <wp:posOffset>21590</wp:posOffset>
                </wp:positionV>
                <wp:extent cx="5107940" cy="0"/>
                <wp:effectExtent l="0" t="9525" r="16510" b="9525"/>
                <wp:wrapNone/>
                <wp:docPr id="1" name="自选图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7940" cy="0"/>
                        </a:xfrm>
                        <a:prstGeom prst="straightConnector1">
                          <a:avLst/>
                        </a:prstGeom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" o:spid="_x0000_s1026" o:spt="32" type="#_x0000_t32" style="position:absolute;left:0pt;margin-left:13.45pt;margin-top:1.7pt;height:0pt;width:402.2pt;z-index:251659264;mso-width-relative:page;mso-height-relative:page;" filled="f" stroked="t" coordsize="21600,21600" o:gfxdata="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yE3TktQAAAAGAQAADwAAAAAAAAABACAAAAAiAAAAZHJzL2Rvd25yZXYueG1sUEsBAhQA&#10;FAAAAAgAh07iQAcE1Gb2AQAA5AMAAA4AAAAAAAAAAQAgAAAAIwEAAGRycy9lMm9Eb2MueG1sUEsF&#10;BgAAAAAGAAYAWQEAAIsFAAAAAA==&#10;">
                <v:fill on="f" focussize="0,0"/>
                <v:stroke weight="1.5pt" color="#FF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cs="宋体"/>
          <w:b/>
          <w:color w:val="333333"/>
          <w:kern w:val="0"/>
          <w:sz w:val="32"/>
          <w:szCs w:val="32"/>
        </w:rPr>
        <w:t xml:space="preserve"> </w:t>
      </w:r>
    </w:p>
    <w:p>
      <w:pPr>
        <w:spacing w:line="580" w:lineRule="exact"/>
        <w:jc w:val="center"/>
        <w:rPr>
          <w:rFonts w:ascii="宋体" w:hAnsi="宋体" w:cs="宋体"/>
          <w:b/>
          <w:color w:val="333333"/>
          <w:kern w:val="0"/>
          <w:sz w:val="36"/>
          <w:szCs w:val="36"/>
        </w:rPr>
      </w:pPr>
      <w:r>
        <w:rPr>
          <w:rFonts w:hint="eastAsia" w:ascii="宋体" w:hAnsi="宋体" w:cs="宋体"/>
          <w:b/>
          <w:color w:val="333333"/>
          <w:kern w:val="0"/>
          <w:sz w:val="36"/>
          <w:szCs w:val="36"/>
        </w:rPr>
        <w:t>关于转发中国航海学会</w:t>
      </w:r>
    </w:p>
    <w:p>
      <w:pPr>
        <w:spacing w:line="580" w:lineRule="exact"/>
        <w:jc w:val="center"/>
        <w:rPr>
          <w:rFonts w:hint="eastAsia" w:ascii="宋体" w:hAnsi="宋体" w:cs="宋体"/>
          <w:b/>
          <w:color w:val="333333"/>
          <w:kern w:val="0"/>
          <w:sz w:val="36"/>
          <w:szCs w:val="36"/>
        </w:rPr>
      </w:pPr>
      <w:r>
        <w:rPr>
          <w:rFonts w:hint="eastAsia" w:ascii="宋体" w:hAnsi="宋体" w:cs="宋体"/>
          <w:b/>
          <w:color w:val="333333"/>
          <w:kern w:val="0"/>
          <w:sz w:val="36"/>
          <w:szCs w:val="36"/>
        </w:rPr>
        <w:t>《关于征集 2023 年中国航海学术年会论文和</w:t>
      </w:r>
    </w:p>
    <w:p>
      <w:pPr>
        <w:spacing w:line="580" w:lineRule="exact"/>
        <w:jc w:val="center"/>
        <w:rPr>
          <w:rFonts w:ascii="宋体" w:hAnsi="宋体" w:cs="宋体"/>
          <w:b/>
          <w:color w:val="333333"/>
          <w:kern w:val="0"/>
          <w:sz w:val="36"/>
          <w:szCs w:val="36"/>
        </w:rPr>
      </w:pPr>
      <w:r>
        <w:rPr>
          <w:rFonts w:hint="eastAsia" w:ascii="宋体" w:hAnsi="宋体" w:cs="宋体"/>
          <w:b/>
          <w:color w:val="333333"/>
          <w:kern w:val="0"/>
          <w:sz w:val="36"/>
          <w:szCs w:val="36"/>
        </w:rPr>
        <w:t>学术墙报的通知》的通知</w:t>
      </w:r>
    </w:p>
    <w:p>
      <w:pPr>
        <w:snapToGrid w:val="0"/>
        <w:spacing w:line="360" w:lineRule="auto"/>
        <w:rPr>
          <w:rFonts w:ascii="宋体" w:hAnsi="宋体" w:cs="宋体"/>
          <w:color w:val="333333"/>
          <w:kern w:val="0"/>
          <w:sz w:val="28"/>
          <w:szCs w:val="28"/>
        </w:rPr>
      </w:pPr>
    </w:p>
    <w:p>
      <w:pPr>
        <w:snapToGrid w:val="0"/>
        <w:spacing w:line="360" w:lineRule="auto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各会员单位、航海科技工作者：</w:t>
      </w:r>
    </w:p>
    <w:p>
      <w:pPr>
        <w:spacing w:line="360" w:lineRule="auto"/>
        <w:ind w:firstLine="560" w:firstLineChars="200"/>
        <w:rPr>
          <w:rFonts w:hint="eastAsia" w:ascii="宋体" w:hAnsi="宋体" w:cs="宋体"/>
          <w:color w:val="333333"/>
          <w:kern w:val="0"/>
          <w:sz w:val="28"/>
          <w:szCs w:val="28"/>
          <w:lang w:eastAsia="zh-CN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中国航海学会已于近日下发了《关于征集 2023 年中国航海学术年会论文和学术墙报的通知》（以下简称《通知》），现转发给你们。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eastAsia="zh-CN"/>
        </w:rPr>
        <w:t>江苏省综合交通运输学会航海分会（原江苏省航海学会）将做为推荐机构组织本年度征文以及推荐工作，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请根据《通知》要求，积极组织参加征文活动，并于</w:t>
      </w:r>
      <w:r>
        <w:rPr>
          <w:rFonts w:ascii="宋体" w:hAnsi="宋体" w:cs="宋体"/>
          <w:color w:val="333333"/>
          <w:kern w:val="0"/>
          <w:sz w:val="28"/>
          <w:szCs w:val="28"/>
        </w:rPr>
        <w:t>20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2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val="en-US" w:eastAsia="zh-CN"/>
        </w:rPr>
        <w:t>3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年5月10日前将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eastAsia="zh-CN"/>
        </w:rPr>
        <w:t>论文、《论文信息登记表》、《学术墙报登记表》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val="en-US" w:eastAsia="zh-CN"/>
        </w:rPr>
        <w:t>word文档</w:t>
      </w:r>
      <w:bookmarkStart w:id="0" w:name="_GoBack"/>
      <w:bookmarkEnd w:id="0"/>
      <w:r>
        <w:rPr>
          <w:rFonts w:hint="eastAsia" w:ascii="宋体" w:hAnsi="宋体" w:cs="宋体"/>
          <w:color w:val="333333"/>
          <w:kern w:val="0"/>
          <w:sz w:val="28"/>
          <w:szCs w:val="28"/>
        </w:rPr>
        <w:t>汇总后报送航海分会学术交流部邮箱</w:t>
      </w:r>
      <w:r>
        <w:rPr>
          <w:rFonts w:ascii="宋体" w:hAnsi="宋体" w:cs="宋体"/>
          <w:color w:val="333333"/>
          <w:kern w:val="0"/>
          <w:sz w:val="28"/>
          <w:szCs w:val="28"/>
        </w:rPr>
        <w:t>jshhxh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@js</w:t>
      </w:r>
      <w:r>
        <w:rPr>
          <w:rFonts w:ascii="宋体" w:hAnsi="宋体" w:cs="宋体"/>
          <w:color w:val="333333"/>
          <w:kern w:val="0"/>
          <w:sz w:val="28"/>
          <w:szCs w:val="28"/>
        </w:rPr>
        <w:t>sc.edu.cn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，由我会择优遴选后集中报送中国航海学会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eastAsia="zh-CN"/>
        </w:rPr>
        <w:t>。</w:t>
      </w:r>
    </w:p>
    <w:p>
      <w:pPr>
        <w:spacing w:line="360" w:lineRule="auto"/>
        <w:ind w:firstLine="560" w:firstLineChars="2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  <w:lang w:eastAsia="zh-CN"/>
        </w:rPr>
        <w:t>报送论文邮件格式：中国航海学会征文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val="en-US" w:eastAsia="zh-CN"/>
        </w:rPr>
        <w:t>+单位名称，报送墙报邮件格式：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eastAsia="zh-CN"/>
        </w:rPr>
        <w:t>中国航海学会墙报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val="en-US" w:eastAsia="zh-CN"/>
        </w:rPr>
        <w:t>+单位名称，5月10日前报送的论文将同步参与航海分会2023年度学术论文征集，其他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具体通知内容及征文要求详见附件，我会的联系方式如下。</w:t>
      </w:r>
    </w:p>
    <w:p>
      <w:pPr>
        <w:snapToGrid w:val="0"/>
        <w:spacing w:line="360" w:lineRule="auto"/>
        <w:ind w:firstLine="560" w:firstLineChars="2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联系地址：南通经济技术开发区通盛大道</w:t>
      </w:r>
      <w:r>
        <w:rPr>
          <w:rFonts w:ascii="宋体" w:hAnsi="宋体" w:cs="宋体"/>
          <w:color w:val="333333"/>
          <w:kern w:val="0"/>
          <w:sz w:val="28"/>
          <w:szCs w:val="28"/>
        </w:rPr>
        <w:t>185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号</w:t>
      </w:r>
    </w:p>
    <w:p>
      <w:pPr>
        <w:spacing w:line="360" w:lineRule="auto"/>
        <w:ind w:firstLine="560" w:firstLineChars="2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邮编：</w:t>
      </w:r>
      <w:r>
        <w:rPr>
          <w:rFonts w:ascii="宋体" w:hAnsi="宋体" w:cs="宋体"/>
          <w:color w:val="333333"/>
          <w:kern w:val="0"/>
          <w:sz w:val="28"/>
          <w:szCs w:val="28"/>
        </w:rPr>
        <w:t>226010</w:t>
      </w:r>
    </w:p>
    <w:p>
      <w:pPr>
        <w:spacing w:line="360" w:lineRule="auto"/>
        <w:ind w:firstLine="560" w:firstLineChars="2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联系人：</w:t>
      </w:r>
      <w:r>
        <w:rPr>
          <w:rFonts w:hint="eastAsia" w:ascii="宋体" w:hAnsi="宋体" w:cs="宋体"/>
          <w:kern w:val="0"/>
          <w:sz w:val="28"/>
          <w:szCs w:val="28"/>
        </w:rPr>
        <w:t xml:space="preserve">武传彦 </w:t>
      </w:r>
    </w:p>
    <w:p>
      <w:pPr>
        <w:spacing w:line="360" w:lineRule="auto"/>
        <w:ind w:firstLine="537" w:firstLineChars="192"/>
        <w:jc w:val="left"/>
        <w:rPr>
          <w:rFonts w:ascii="宋体" w:hAnsi="宋体" w:cs="宋体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联系电话：</w:t>
      </w:r>
      <w:r>
        <w:rPr>
          <w:rFonts w:ascii="宋体" w:hAnsi="宋体" w:cs="宋体"/>
          <w:kern w:val="0"/>
          <w:sz w:val="28"/>
          <w:szCs w:val="28"/>
        </w:rPr>
        <w:t>0513-8596</w:t>
      </w:r>
      <w:r>
        <w:rPr>
          <w:rFonts w:hint="eastAsia" w:ascii="宋体" w:hAnsi="宋体" w:cs="宋体"/>
          <w:kern w:val="0"/>
          <w:sz w:val="28"/>
          <w:szCs w:val="28"/>
        </w:rPr>
        <w:t>5518   13861996768</w:t>
      </w:r>
    </w:p>
    <w:p>
      <w:pPr>
        <w:spacing w:line="360" w:lineRule="auto"/>
        <w:ind w:firstLine="560" w:firstLineChars="2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联系人：</w:t>
      </w:r>
      <w:r>
        <w:rPr>
          <w:rFonts w:hint="eastAsia" w:ascii="宋体" w:hAnsi="宋体" w:cs="宋体"/>
          <w:kern w:val="0"/>
          <w:sz w:val="28"/>
          <w:szCs w:val="28"/>
        </w:rPr>
        <w:t xml:space="preserve">顾  滢 </w:t>
      </w:r>
    </w:p>
    <w:p>
      <w:pPr>
        <w:spacing w:line="360" w:lineRule="auto"/>
        <w:ind w:firstLine="537" w:firstLineChars="192"/>
        <w:jc w:val="left"/>
        <w:rPr>
          <w:rFonts w:ascii="宋体" w:hAnsi="宋体" w:cs="宋体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联系电话：</w:t>
      </w:r>
      <w:r>
        <w:rPr>
          <w:rFonts w:ascii="宋体" w:hAnsi="宋体" w:cs="宋体"/>
          <w:kern w:val="0"/>
          <w:sz w:val="28"/>
          <w:szCs w:val="28"/>
        </w:rPr>
        <w:t>0513-</w:t>
      </w:r>
      <w:r>
        <w:rPr>
          <w:rFonts w:hint="eastAsia" w:ascii="宋体" w:hAnsi="宋体" w:cs="宋体"/>
          <w:kern w:val="0"/>
          <w:sz w:val="28"/>
          <w:szCs w:val="28"/>
        </w:rPr>
        <w:t>85960978   15162779466</w:t>
      </w:r>
    </w:p>
    <w:p>
      <w:pPr>
        <w:spacing w:line="360" w:lineRule="auto"/>
        <w:ind w:firstLine="560" w:firstLineChars="2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特此通知</w:t>
      </w:r>
    </w:p>
    <w:p>
      <w:pPr>
        <w:spacing w:line="360" w:lineRule="auto"/>
        <w:ind w:firstLine="560" w:firstLineChars="200"/>
        <w:rPr>
          <w:rFonts w:hint="eastAsia"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附件：</w:t>
      </w:r>
      <w:r>
        <w:rPr>
          <w:rFonts w:ascii="宋体" w:hAnsi="宋体" w:cs="宋体"/>
          <w:color w:val="333333"/>
          <w:kern w:val="0"/>
          <w:sz w:val="28"/>
          <w:szCs w:val="28"/>
        </w:rPr>
        <w:t>1.</w:t>
      </w:r>
      <w:r>
        <w:rPr>
          <w:rFonts w:hint="eastAsia" w:ascii="宋体" w:hAnsi="宋体" w:cs="宋体"/>
          <w:color w:val="333333"/>
          <w:kern w:val="0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cs="宋体"/>
          <w:color w:val="333333"/>
          <w:kern w:val="0"/>
          <w:sz w:val="28"/>
          <w:szCs w:val="28"/>
        </w:rPr>
        <w:t>中国航海学术年会征文登记信息表</w:t>
      </w:r>
    </w:p>
    <w:p>
      <w:pPr>
        <w:numPr>
          <w:ilvl w:val="0"/>
          <w:numId w:val="1"/>
        </w:numPr>
        <w:spacing w:line="360" w:lineRule="auto"/>
        <w:ind w:firstLine="1400" w:firstLineChars="500"/>
        <w:rPr>
          <w:rFonts w:hint="eastAsia"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中国航海日航海周学术墙报登记信息表</w:t>
      </w:r>
    </w:p>
    <w:p>
      <w:pPr>
        <w:numPr>
          <w:ilvl w:val="0"/>
          <w:numId w:val="1"/>
        </w:numPr>
        <w:spacing w:line="360" w:lineRule="auto"/>
        <w:ind w:firstLine="1400" w:firstLineChars="500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往期学术墙报样式设计参考</w:t>
      </w:r>
    </w:p>
    <w:p>
      <w:pPr>
        <w:numPr>
          <w:ilvl w:val="0"/>
          <w:numId w:val="1"/>
        </w:numPr>
        <w:spacing w:line="360" w:lineRule="auto"/>
        <w:ind w:firstLine="1400" w:firstLineChars="5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论文格式模板</w:t>
      </w:r>
    </w:p>
    <w:p>
      <w:pPr>
        <w:numPr>
          <w:ilvl w:val="0"/>
          <w:numId w:val="1"/>
        </w:numPr>
        <w:spacing w:line="360" w:lineRule="auto"/>
        <w:ind w:firstLine="1400" w:firstLineChars="500"/>
        <w:rPr>
          <w:rFonts w:ascii="宋体" w:hAnsi="宋体" w:cs="宋体"/>
          <w:color w:val="333333"/>
          <w:kern w:val="0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t>关于征集2022年中国航海学会航海科技论文和墙报的通知</w:t>
      </w:r>
    </w:p>
    <w:p>
      <w:pPr>
        <w:spacing w:line="500" w:lineRule="exac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 w:cs="宋体"/>
          <w:color w:val="333333"/>
          <w:kern w:val="0"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3183255</wp:posOffset>
            </wp:positionH>
            <wp:positionV relativeFrom="paragraph">
              <wp:posOffset>160655</wp:posOffset>
            </wp:positionV>
            <wp:extent cx="1600200" cy="1600200"/>
            <wp:effectExtent l="0" t="0" r="0" b="0"/>
            <wp:wrapNone/>
            <wp:docPr id="7" name="图片 1" descr="航海分会电子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航海分会电子章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8"/>
          <w:szCs w:val="28"/>
        </w:rPr>
        <w:t xml:space="preserve">                     </w:t>
      </w:r>
    </w:p>
    <w:p>
      <w:pPr>
        <w:spacing w:line="500" w:lineRule="exact"/>
        <w:ind w:firstLine="3920" w:firstLineChars="1400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江苏省综合交通运输学会航海分会</w:t>
      </w:r>
    </w:p>
    <w:p>
      <w:pPr>
        <w:spacing w:line="500" w:lineRule="exac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4486275</wp:posOffset>
            </wp:positionH>
            <wp:positionV relativeFrom="paragraph">
              <wp:posOffset>7134225</wp:posOffset>
            </wp:positionV>
            <wp:extent cx="1447800" cy="1447800"/>
            <wp:effectExtent l="19050" t="0" r="0" b="0"/>
            <wp:wrapNone/>
            <wp:docPr id="4" name="图片 1" descr="航海分会电子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航海分会电子章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8"/>
          <w:szCs w:val="28"/>
        </w:rPr>
        <w:t xml:space="preserve">                               </w:t>
      </w:r>
      <w:r>
        <w:rPr>
          <w:rFonts w:hint="eastAsia" w:ascii="宋体" w:hAnsi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/>
          <w:sz w:val="28"/>
          <w:szCs w:val="28"/>
        </w:rPr>
        <w:t>202</w:t>
      </w:r>
      <w:r>
        <w:rPr>
          <w:rFonts w:hint="eastAsia" w:ascii="宋体" w:hAnsi="宋体"/>
          <w:sz w:val="28"/>
          <w:szCs w:val="28"/>
          <w:lang w:val="en-US" w:eastAsia="zh-CN"/>
        </w:rPr>
        <w:t>3</w:t>
      </w:r>
      <w:r>
        <w:rPr>
          <w:rFonts w:hint="eastAsia" w:ascii="宋体" w:hAnsi="宋体"/>
          <w:sz w:val="28"/>
          <w:szCs w:val="28"/>
        </w:rPr>
        <w:t>年3月</w:t>
      </w:r>
      <w:r>
        <w:rPr>
          <w:rFonts w:hint="eastAsia" w:ascii="宋体" w:hAnsi="宋体"/>
          <w:sz w:val="28"/>
          <w:szCs w:val="28"/>
          <w:lang w:val="en-US" w:eastAsia="zh-CN"/>
        </w:rPr>
        <w:t>17</w:t>
      </w:r>
      <w:r>
        <w:rPr>
          <w:rFonts w:hint="eastAsia" w:ascii="宋体" w:hAnsi="宋体"/>
          <w:sz w:val="28"/>
          <w:szCs w:val="28"/>
        </w:rPr>
        <w:t>日</w:t>
      </w:r>
    </w:p>
    <w:p>
      <w:pPr>
        <w:spacing w:line="360" w:lineRule="auto"/>
        <w:ind w:firstLine="1400" w:firstLineChars="500"/>
        <w:rPr>
          <w:rFonts w:ascii="宋体" w:hAnsi="宋体" w:cs="宋体"/>
          <w:color w:val="333333"/>
          <w:kern w:val="0"/>
          <w:sz w:val="28"/>
          <w:szCs w:val="28"/>
        </w:rPr>
      </w:pPr>
    </w:p>
    <w:p>
      <w:pPr>
        <w:ind w:firstLine="640"/>
        <w:jc w:val="center"/>
        <w:rPr>
          <w:rFonts w:ascii="宋体" w:hAnsi="宋体" w:cs="宋体"/>
          <w:b/>
          <w:color w:val="333333"/>
          <w:kern w:val="0"/>
          <w:sz w:val="32"/>
          <w:szCs w:val="28"/>
        </w:rPr>
      </w:pPr>
    </w:p>
    <w:p>
      <w:pPr>
        <w:widowControl/>
        <w:jc w:val="left"/>
        <w:rPr>
          <w:rFonts w:ascii="宋体" w:hAnsi="宋体" w:cs="宋体"/>
          <w:b/>
          <w:color w:val="333333"/>
          <w:kern w:val="0"/>
          <w:sz w:val="32"/>
          <w:szCs w:val="28"/>
        </w:rPr>
      </w:pPr>
      <w:r>
        <w:rPr>
          <w:rFonts w:ascii="宋体" w:hAnsi="宋体" w:cs="宋体"/>
          <w:b/>
          <w:color w:val="333333"/>
          <w:kern w:val="0"/>
          <w:sz w:val="32"/>
          <w:szCs w:val="28"/>
        </w:rPr>
        <w:br w:type="page"/>
      </w:r>
    </w:p>
    <w:p>
      <w:pPr>
        <w:ind w:firstLine="640"/>
        <w:jc w:val="center"/>
        <w:rPr>
          <w:rFonts w:ascii="宋体" w:hAnsi="宋体" w:cs="宋体"/>
          <w:b/>
          <w:color w:val="333333"/>
          <w:kern w:val="0"/>
          <w:sz w:val="32"/>
          <w:szCs w:val="28"/>
        </w:rPr>
        <w:sectPr>
          <w:headerReference r:id="rId3" w:type="default"/>
          <w:pgSz w:w="11910" w:h="16840"/>
          <w:pgMar w:top="1542" w:right="1797" w:bottom="1542" w:left="1797" w:header="0" w:footer="828" w:gutter="0"/>
          <w:pgNumType w:start="2"/>
          <w:cols w:space="720" w:num="1"/>
        </w:sectPr>
      </w:pPr>
    </w:p>
    <w:p>
      <w:pPr>
        <w:ind w:firstLine="640"/>
        <w:jc w:val="left"/>
        <w:rPr>
          <w:rFonts w:ascii="宋体" w:hAnsi="宋体" w:cs="宋体"/>
          <w:b/>
          <w:color w:val="333333"/>
          <w:kern w:val="0"/>
          <w:sz w:val="32"/>
          <w:szCs w:val="28"/>
        </w:rPr>
      </w:pPr>
      <w:r>
        <w:rPr>
          <w:rFonts w:hint="eastAsia" w:ascii="宋体" w:hAnsi="宋体" w:cs="宋体"/>
          <w:b/>
          <w:color w:val="333333"/>
          <w:kern w:val="0"/>
          <w:sz w:val="32"/>
          <w:szCs w:val="28"/>
        </w:rPr>
        <w:t>附件1</w:t>
      </w:r>
    </w:p>
    <w:tbl>
      <w:tblPr>
        <w:tblStyle w:val="11"/>
        <w:tblpPr w:leftFromText="180" w:rightFromText="180" w:vertAnchor="text" w:horzAnchor="page" w:tblpX="1177" w:tblpY="719"/>
        <w:tblOverlap w:val="never"/>
        <w:tblW w:w="4976" w:type="pct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5"/>
        <w:gridCol w:w="1764"/>
        <w:gridCol w:w="1241"/>
        <w:gridCol w:w="2305"/>
        <w:gridCol w:w="1568"/>
        <w:gridCol w:w="681"/>
        <w:gridCol w:w="1165"/>
        <w:gridCol w:w="1165"/>
        <w:gridCol w:w="2810"/>
        <w:gridCol w:w="104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5000" w:type="pct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30"/>
                <w:szCs w:val="30"/>
                <w:lang w:val="en-US" w:eastAsia="zh-CN"/>
              </w:rPr>
              <w:t>2023年中国航海学术年会征文登记信息表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60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论文题目</w:t>
            </w:r>
          </w:p>
        </w:tc>
        <w:tc>
          <w:tcPr>
            <w:tcW w:w="42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全体作者</w:t>
            </w:r>
          </w:p>
        </w:tc>
        <w:tc>
          <w:tcPr>
            <w:tcW w:w="78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第一作者工作单位</w:t>
            </w:r>
          </w:p>
        </w:tc>
        <w:tc>
          <w:tcPr>
            <w:tcW w:w="53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电话</w:t>
            </w:r>
          </w:p>
        </w:tc>
        <w:tc>
          <w:tcPr>
            <w:tcW w:w="23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电邮</w:t>
            </w:r>
          </w:p>
        </w:tc>
        <w:tc>
          <w:tcPr>
            <w:tcW w:w="39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通信地址</w:t>
            </w:r>
          </w:p>
        </w:tc>
        <w:tc>
          <w:tcPr>
            <w:tcW w:w="39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邮编</w:t>
            </w:r>
          </w:p>
        </w:tc>
        <w:tc>
          <w:tcPr>
            <w:tcW w:w="1312" w:type="pct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是否已发表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60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42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78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53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23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39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39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是</w:t>
            </w: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1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1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如：是。发表于《中国航海》2021年第2期。</w:t>
            </w: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2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3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4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5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6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7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8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9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9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auto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10</w:t>
            </w:r>
          </w:p>
        </w:tc>
        <w:tc>
          <w:tcPr>
            <w:tcW w:w="6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78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53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23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95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35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355" w:type="pct"/>
          <w:trHeight w:val="371" w:hRule="atLeast"/>
        </w:trPr>
        <w:tc>
          <w:tcPr>
            <w:tcW w:w="4644" w:type="pct"/>
            <w:gridSpan w:val="9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  <w:p>
            <w:pPr>
              <w:jc w:val="both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</w:tr>
    </w:tbl>
    <w:p>
      <w:pPr>
        <w:ind w:firstLine="640"/>
        <w:jc w:val="center"/>
        <w:rPr>
          <w:rFonts w:hint="eastAsia" w:ascii="宋体" w:hAnsi="宋体" w:cs="宋体"/>
          <w:b/>
          <w:color w:val="333333"/>
          <w:kern w:val="0"/>
          <w:sz w:val="40"/>
          <w:szCs w:val="32"/>
        </w:rPr>
      </w:pPr>
    </w:p>
    <w:p>
      <w:pPr>
        <w:widowControl/>
        <w:jc w:val="left"/>
        <w:rPr>
          <w:rFonts w:ascii="宋体" w:hAnsi="宋体" w:cs="宋体"/>
          <w:b/>
          <w:color w:val="333333"/>
          <w:kern w:val="0"/>
          <w:sz w:val="40"/>
          <w:szCs w:val="32"/>
        </w:rPr>
      </w:pPr>
      <w:r>
        <w:rPr>
          <w:rFonts w:ascii="宋体" w:hAnsi="宋体" w:cs="宋体"/>
          <w:b/>
          <w:color w:val="333333"/>
          <w:kern w:val="0"/>
          <w:sz w:val="40"/>
          <w:szCs w:val="32"/>
        </w:rPr>
        <w:br w:type="page"/>
      </w:r>
    </w:p>
    <w:p>
      <w:pPr>
        <w:widowControl/>
        <w:jc w:val="left"/>
        <w:rPr>
          <w:rFonts w:ascii="宋体" w:hAnsi="宋体" w:cs="宋体"/>
          <w:b/>
          <w:color w:val="333333"/>
          <w:kern w:val="0"/>
          <w:sz w:val="32"/>
          <w:szCs w:val="28"/>
        </w:rPr>
        <w:sectPr>
          <w:pgSz w:w="16840" w:h="11910" w:orient="landscape"/>
          <w:pgMar w:top="1797" w:right="1191" w:bottom="1797" w:left="1191" w:header="0" w:footer="828" w:gutter="0"/>
          <w:pgNumType w:start="2"/>
          <w:cols w:space="720" w:num="1"/>
        </w:sectPr>
      </w:pPr>
    </w:p>
    <w:p>
      <w:pPr>
        <w:rPr>
          <w:rFonts w:hint="eastAsia" w:ascii="黑体" w:hAnsi="黑体" w:eastAsia="黑体" w:cs="黑体"/>
          <w:sz w:val="30"/>
          <w:szCs w:val="30"/>
          <w:lang w:eastAsia="zh-CN"/>
        </w:rPr>
      </w:pPr>
      <w:r>
        <w:rPr>
          <w:rFonts w:hint="eastAsia" w:ascii="黑体" w:hAnsi="黑体" w:eastAsia="黑体" w:cs="黑体"/>
          <w:sz w:val="30"/>
          <w:szCs w:val="30"/>
        </w:rPr>
        <w:t>附件</w:t>
      </w:r>
      <w:r>
        <w:rPr>
          <w:rFonts w:hint="eastAsia" w:ascii="黑体" w:hAnsi="黑体" w:eastAsia="黑体" w:cs="黑体"/>
          <w:sz w:val="30"/>
          <w:szCs w:val="30"/>
          <w:lang w:val="en-US" w:eastAsia="zh-CN"/>
        </w:rPr>
        <w:t>2</w:t>
      </w:r>
    </w:p>
    <w:p>
      <w:pPr>
        <w:rPr>
          <w:rFonts w:ascii="宋体" w:hAnsi="宋体" w:cs="宋体"/>
          <w:color w:val="000000"/>
          <w:sz w:val="32"/>
          <w:szCs w:val="32"/>
        </w:rPr>
      </w:pPr>
    </w:p>
    <w:tbl>
      <w:tblPr>
        <w:tblStyle w:val="11"/>
        <w:tblW w:w="4790" w:type="pct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3"/>
        <w:gridCol w:w="1275"/>
        <w:gridCol w:w="1275"/>
        <w:gridCol w:w="1276"/>
        <w:gridCol w:w="1276"/>
        <w:gridCol w:w="1276"/>
        <w:gridCol w:w="1277"/>
        <w:gridCol w:w="1277"/>
        <w:gridCol w:w="1917"/>
        <w:gridCol w:w="193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1" w:hRule="atLeast"/>
          <w:jc w:val="center"/>
        </w:trPr>
        <w:tc>
          <w:tcPr>
            <w:tcW w:w="13579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30"/>
                <w:szCs w:val="30"/>
              </w:rPr>
              <w:t>2023年中国航海日航海周学术墙报登记信息表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" w:hRule="atLeast"/>
          <w:jc w:val="center"/>
        </w:trPr>
        <w:tc>
          <w:tcPr>
            <w:tcW w:w="123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12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墙报题目</w:t>
            </w:r>
          </w:p>
        </w:tc>
        <w:tc>
          <w:tcPr>
            <w:tcW w:w="12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全体作者</w:t>
            </w:r>
          </w:p>
        </w:tc>
        <w:tc>
          <w:tcPr>
            <w:tcW w:w="123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第一作者工作单位</w:t>
            </w:r>
          </w:p>
        </w:tc>
        <w:tc>
          <w:tcPr>
            <w:tcW w:w="123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sz w:val="24"/>
              </w:rPr>
              <w:t>手机</w:t>
            </w:r>
          </w:p>
        </w:tc>
        <w:tc>
          <w:tcPr>
            <w:tcW w:w="123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邮箱</w:t>
            </w:r>
          </w:p>
        </w:tc>
        <w:tc>
          <w:tcPr>
            <w:tcW w:w="123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通信地址</w:t>
            </w:r>
          </w:p>
        </w:tc>
        <w:tc>
          <w:tcPr>
            <w:tcW w:w="123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邮编</w:t>
            </w:r>
          </w:p>
        </w:tc>
        <w:tc>
          <w:tcPr>
            <w:tcW w:w="372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研究成果是否已发表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" w:hRule="atLeast"/>
          <w:jc w:val="center"/>
        </w:trPr>
        <w:tc>
          <w:tcPr>
            <w:tcW w:w="123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23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是</w:t>
            </w: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4"/>
              </w:rPr>
              <w:t>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9" w:hRule="atLeast"/>
          <w:jc w:val="center"/>
        </w:trPr>
        <w:tc>
          <w:tcPr>
            <w:tcW w:w="12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1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如：是。发表于《中国航海》2021年第2期。</w:t>
            </w: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>如：否。全体作者拥有该研究成果版权。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" w:hRule="atLeast"/>
          <w:jc w:val="center"/>
        </w:trPr>
        <w:tc>
          <w:tcPr>
            <w:tcW w:w="12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2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**</w:t>
            </w: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auto"/>
                <w:sz w:val="24"/>
              </w:rPr>
            </w:pP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" w:hRule="atLeast"/>
          <w:jc w:val="center"/>
        </w:trPr>
        <w:tc>
          <w:tcPr>
            <w:tcW w:w="12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3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" w:hRule="atLeast"/>
          <w:jc w:val="center"/>
        </w:trPr>
        <w:tc>
          <w:tcPr>
            <w:tcW w:w="12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4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" w:hRule="atLeast"/>
          <w:jc w:val="center"/>
        </w:trPr>
        <w:tc>
          <w:tcPr>
            <w:tcW w:w="12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5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  <w:jc w:val="center"/>
        </w:trPr>
        <w:tc>
          <w:tcPr>
            <w:tcW w:w="12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6</w:t>
            </w: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18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</w:tr>
    </w:tbl>
    <w:p>
      <w:pPr>
        <w:widowControl/>
        <w:jc w:val="left"/>
        <w:rPr>
          <w:rFonts w:ascii="宋体" w:hAnsi="宋体" w:cs="宋体"/>
          <w:b/>
          <w:color w:val="333333"/>
          <w:kern w:val="0"/>
          <w:sz w:val="32"/>
          <w:szCs w:val="28"/>
        </w:rPr>
      </w:pPr>
    </w:p>
    <w:p>
      <w:pPr>
        <w:widowControl/>
        <w:jc w:val="left"/>
        <w:rPr>
          <w:rFonts w:ascii="宋体" w:hAnsi="宋体" w:cs="宋体"/>
          <w:b/>
          <w:color w:val="333333"/>
          <w:kern w:val="0"/>
          <w:sz w:val="32"/>
          <w:szCs w:val="28"/>
        </w:rPr>
        <w:sectPr>
          <w:pgSz w:w="16840" w:h="11910" w:orient="landscape"/>
          <w:pgMar w:top="1797" w:right="1191" w:bottom="1797" w:left="1191" w:header="0" w:footer="828" w:gutter="0"/>
          <w:pgNumType w:start="2"/>
          <w:cols w:space="720" w:num="1"/>
        </w:sectPr>
      </w:pPr>
    </w:p>
    <w:p>
      <w:pPr>
        <w:widowControl/>
        <w:jc w:val="left"/>
        <w:rPr>
          <w:rFonts w:hint="eastAsia" w:ascii="宋体" w:hAnsi="宋体" w:cs="宋体"/>
          <w:b/>
          <w:color w:val="333333"/>
          <w:kern w:val="0"/>
          <w:sz w:val="32"/>
          <w:szCs w:val="28"/>
          <w:lang w:val="en-US" w:eastAsia="zh-CN"/>
        </w:rPr>
      </w:pPr>
      <w:r>
        <w:rPr>
          <w:rFonts w:hint="eastAsia" w:ascii="宋体" w:hAnsi="宋体" w:cs="宋体"/>
          <w:b/>
          <w:color w:val="333333"/>
          <w:kern w:val="0"/>
          <w:sz w:val="32"/>
          <w:szCs w:val="28"/>
          <w:lang w:eastAsia="zh-CN"/>
        </w:rPr>
        <w:t>附件</w:t>
      </w:r>
      <w:r>
        <w:rPr>
          <w:rFonts w:hint="eastAsia" w:ascii="宋体" w:hAnsi="宋体" w:cs="宋体"/>
          <w:b/>
          <w:color w:val="333333"/>
          <w:kern w:val="0"/>
          <w:sz w:val="32"/>
          <w:szCs w:val="28"/>
          <w:lang w:val="en-US" w:eastAsia="zh-CN"/>
        </w:rPr>
        <w:t>3</w:t>
      </w:r>
    </w:p>
    <w:p>
      <w:pPr>
        <w:widowControl/>
        <w:ind w:firstLine="2249" w:firstLineChars="700"/>
        <w:jc w:val="both"/>
        <w:rPr>
          <w:rFonts w:hint="eastAsia" w:ascii="宋体" w:hAnsi="宋体" w:eastAsia="宋体" w:cs="宋体"/>
          <w:b/>
          <w:bCs/>
          <w:color w:val="333333"/>
          <w:kern w:val="0"/>
          <w:sz w:val="32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32"/>
          <w:szCs w:val="28"/>
          <w:lang w:val="en-US" w:eastAsia="zh-CN" w:bidi="ar-SA"/>
        </w:rPr>
        <w:t>往期学术墙报样式设计参考</w:t>
      </w:r>
    </w:p>
    <w:p>
      <w:pPr>
        <w:widowControl/>
        <w:jc w:val="left"/>
        <w:rPr>
          <w:rFonts w:hint="eastAsia" w:ascii="宋体" w:hAnsi="宋体" w:cs="宋体"/>
          <w:b/>
          <w:color w:val="333333"/>
          <w:kern w:val="0"/>
          <w:sz w:val="32"/>
          <w:szCs w:val="28"/>
          <w:lang w:val="en-US" w:eastAsia="zh-CN"/>
        </w:rPr>
      </w:pPr>
      <w:r>
        <w:drawing>
          <wp:inline distT="0" distB="0" distL="114300" distR="114300">
            <wp:extent cx="5367020" cy="8014335"/>
            <wp:effectExtent l="0" t="0" r="5080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801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default" w:ascii="宋体" w:hAnsi="宋体" w:cs="宋体"/>
          <w:b/>
          <w:color w:val="333333"/>
          <w:kern w:val="0"/>
          <w:sz w:val="32"/>
          <w:szCs w:val="28"/>
          <w:lang w:val="en-US" w:eastAsia="zh-CN"/>
        </w:rPr>
        <w:sectPr>
          <w:pgSz w:w="11910" w:h="16840"/>
          <w:pgMar w:top="1191" w:right="1797" w:bottom="1191" w:left="1797" w:header="0" w:footer="828" w:gutter="0"/>
          <w:pgNumType w:start="2"/>
          <w:cols w:space="720" w:num="1"/>
        </w:sectPr>
      </w:pPr>
    </w:p>
    <w:p>
      <w:pPr>
        <w:widowControl/>
        <w:jc w:val="left"/>
        <w:rPr>
          <w:rFonts w:hint="eastAsia" w:ascii="宋体" w:hAnsi="宋体" w:cs="宋体"/>
          <w:b/>
          <w:color w:val="333333"/>
          <w:kern w:val="0"/>
          <w:sz w:val="32"/>
          <w:szCs w:val="28"/>
          <w:lang w:val="en-US" w:eastAsia="zh-CN"/>
        </w:rPr>
      </w:pPr>
      <w:r>
        <w:rPr>
          <w:rFonts w:hint="eastAsia" w:ascii="宋体" w:hAnsi="宋体" w:cs="宋体"/>
          <w:b/>
          <w:color w:val="333333"/>
          <w:kern w:val="0"/>
          <w:sz w:val="32"/>
          <w:szCs w:val="28"/>
          <w:lang w:val="en-US" w:eastAsia="zh-CN"/>
        </w:rPr>
        <w:t>附件4</w:t>
      </w:r>
    </w:p>
    <w:p>
      <w:pPr>
        <w:widowControl/>
        <w:jc w:val="left"/>
        <w:rPr>
          <w:rFonts w:hint="eastAsia" w:ascii="宋体" w:hAnsi="宋体" w:cs="宋体"/>
          <w:b/>
          <w:color w:val="333333"/>
          <w:kern w:val="0"/>
          <w:sz w:val="32"/>
          <w:szCs w:val="28"/>
          <w:lang w:val="en-US"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34100" cy="7934960"/>
            <wp:effectExtent l="0" t="0" r="0" b="8890"/>
            <wp:docPr id="8" name="图片 8" descr="关于征集2023年中国航海学术年会论文和学术墙报的通知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关于征集2023年中国航海学术年会论文和学术墙报的通知_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793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518275" cy="9218295"/>
            <wp:effectExtent l="0" t="0" r="15875" b="1905"/>
            <wp:docPr id="9" name="图片 9" descr="关于征集2023年中国航海学术年会论文和学术墙报的通知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关于征集2023年中国航海学术年会论文和学术墙报的通知_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18275" cy="921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>
      <w:pPr>
        <w:widowControl/>
        <w:spacing w:line="300" w:lineRule="atLeast"/>
        <w:jc w:val="left"/>
        <w:rPr>
          <w:rFonts w:hint="eastAsia" w:ascii="方正姚体" w:hAnsi="华文中宋" w:eastAsia="黑体" w:cs="华文中宋"/>
          <w:color w:val="FF0000"/>
          <w:kern w:val="0"/>
          <w:sz w:val="52"/>
          <w:lang w:eastAsia="zh-CN"/>
        </w:rPr>
      </w:pPr>
      <w:r>
        <w:rPr>
          <w:rFonts w:hint="eastAsia" w:ascii="黑体" w:hAnsi="黑体" w:eastAsia="黑体" w:cs="黑体"/>
          <w:color w:val="000000"/>
          <w:sz w:val="32"/>
          <w:szCs w:val="32"/>
        </w:rPr>
        <w:t>附件</w:t>
      </w:r>
      <w:r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  <w:t>5</w:t>
      </w:r>
    </w:p>
    <w:p>
      <w:pPr>
        <w:widowControl/>
        <w:spacing w:line="300" w:lineRule="atLeast"/>
        <w:jc w:val="left"/>
        <w:rPr>
          <w:rFonts w:ascii="方正姚体" w:hAnsi="华文中宋" w:eastAsia="方正姚体" w:cs="华文中宋"/>
          <w:color w:val="FF0000"/>
          <w:kern w:val="0"/>
          <w:sz w:val="180"/>
        </w:rPr>
      </w:pPr>
      <w:r>
        <w:rPr>
          <w:rFonts w:hint="eastAsia" w:ascii="方正姚体" w:hAnsi="华文中宋" w:eastAsia="方正姚体" w:cs="华文中宋"/>
          <w:color w:val="FF0000"/>
          <w:spacing w:val="1"/>
          <w:w w:val="60"/>
          <w:kern w:val="0"/>
          <w:sz w:val="180"/>
          <w:fitText w:val="8640" w:id="-1552257792"/>
        </w:rPr>
        <w:t>中国航海学会文</w:t>
      </w:r>
      <w:r>
        <w:rPr>
          <w:rFonts w:hint="eastAsia" w:ascii="方正姚体" w:hAnsi="华文中宋" w:eastAsia="方正姚体" w:cs="华文中宋"/>
          <w:color w:val="FF0000"/>
          <w:spacing w:val="38"/>
          <w:w w:val="60"/>
          <w:kern w:val="0"/>
          <w:sz w:val="180"/>
          <w:fitText w:val="8640" w:id="-1552257792"/>
        </w:rPr>
        <w:t>件</w:t>
      </w:r>
    </w:p>
    <w:p>
      <w:pPr>
        <w:widowControl/>
        <w:jc w:val="left"/>
        <w:rPr>
          <w:rFonts w:ascii="华文仿宋" w:hAnsi="华文仿宋" w:cs="华文仿宋"/>
          <w:color w:val="000000"/>
          <w:sz w:val="30"/>
        </w:rPr>
      </w:pPr>
    </w:p>
    <w:p>
      <w:pPr>
        <w:widowControl/>
        <w:jc w:val="center"/>
        <w:rPr>
          <w:rFonts w:ascii="华文仿宋" w:hAnsi="华文仿宋" w:cs="华文仿宋"/>
          <w:color w:val="FF0000"/>
          <w:sz w:val="30"/>
        </w:rPr>
      </w:pPr>
      <w:r>
        <w:rPr>
          <w:rFonts w:hint="eastAsia" w:ascii="华文仿宋" w:hAnsi="华文仿宋" w:cs="华文仿宋"/>
          <w:color w:val="000000"/>
          <w:sz w:val="30"/>
        </w:rPr>
        <w:t>航学发〔2023〕34号</w:t>
      </w:r>
    </w:p>
    <w:p>
      <w:pPr>
        <w:widowControl/>
        <w:jc w:val="left"/>
        <w:rPr>
          <w:rFonts w:ascii="方正姚体" w:hAnsi="宋体" w:eastAsia="方正姚体" w:cs="宋体"/>
          <w:b/>
          <w:color w:val="FF0000"/>
          <w:kern w:val="0"/>
          <w:sz w:val="40"/>
          <w:szCs w:val="28"/>
        </w:rPr>
      </w:pPr>
      <w:r>
        <w:rPr>
          <w:rFonts w:ascii="方正姚体" w:hAnsi="宋体" w:eastAsia="方正姚体" w:cs="宋体"/>
          <w:b/>
          <w:color w:val="FF0000"/>
          <w:kern w:val="0"/>
          <w:sz w:val="40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56515</wp:posOffset>
                </wp:positionH>
                <wp:positionV relativeFrom="paragraph">
                  <wp:posOffset>245110</wp:posOffset>
                </wp:positionV>
                <wp:extent cx="5422265" cy="0"/>
                <wp:effectExtent l="0" t="9525" r="6985" b="9525"/>
                <wp:wrapNone/>
                <wp:docPr id="3" name="自选图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2265" cy="0"/>
                        </a:xfrm>
                        <a:prstGeom prst="straightConnector1">
                          <a:avLst/>
                        </a:prstGeom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1" o:spid="_x0000_s1026" o:spt="32" type="#_x0000_t32" style="position:absolute;left:0pt;margin-left:4.45pt;margin-top:19.3pt;height:0pt;width:426.95pt;z-index:251662336;mso-width-relative:page;mso-height-relative:page;" filled="f" stroked="t" coordsize="21600,21600" o:gfxdata="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BbdNuzVAAAABwEAAA8AAAAAAAAAAQAgAAAAIgAAAGRycy9kb3ducmV2LnhtbFBL&#10;AQIUABQAAAAIAIdO4kDAY1F9+QEAAOUDAAAOAAAAAAAAAAEAIAAAACQBAABkcnMvZTJvRG9jLnht&#10;bFBLBQYAAAAABgAGAFkBAACPBQAAAAA=&#10;">
                <v:fill on="f" focussize="0,0"/>
                <v:stroke weight="1.5pt" color="#FF0000" joinstyle="round"/>
                <v:imagedata o:title=""/>
                <o:lock v:ext="edit" aspectratio="f"/>
              </v:shape>
            </w:pict>
          </mc:Fallback>
        </mc:AlternateContent>
      </w:r>
    </w:p>
    <w:p>
      <w:pPr>
        <w:widowControl/>
        <w:jc w:val="center"/>
        <w:rPr>
          <w:rFonts w:ascii="宋体" w:hAnsi="宋体" w:cs="宋体"/>
          <w:b/>
          <w:kern w:val="0"/>
          <w:sz w:val="28"/>
          <w:szCs w:val="28"/>
        </w:rPr>
      </w:pPr>
    </w:p>
    <w:p>
      <w:pPr>
        <w:spacing w:line="580" w:lineRule="exact"/>
        <w:jc w:val="center"/>
        <w:rPr>
          <w:rFonts w:ascii="宋体" w:hAnsi="宋体" w:cs="宋体"/>
          <w:b/>
          <w:color w:val="333333"/>
          <w:kern w:val="0"/>
          <w:sz w:val="40"/>
          <w:szCs w:val="32"/>
        </w:rPr>
      </w:pPr>
      <w:r>
        <w:rPr>
          <w:rFonts w:hint="eastAsia" w:ascii="宋体" w:hAnsi="宋体" w:cs="宋体"/>
          <w:b/>
          <w:color w:val="333333"/>
          <w:kern w:val="0"/>
          <w:sz w:val="40"/>
          <w:szCs w:val="32"/>
        </w:rPr>
        <w:t>关于征集2023年中国航海学术年会论文和学术墙报的通知</w:t>
      </w:r>
    </w:p>
    <w:p>
      <w:pPr>
        <w:widowControl/>
        <w:spacing w:line="580" w:lineRule="atLeast"/>
        <w:jc w:val="left"/>
        <w:rPr>
          <w:rFonts w:ascii="宋体" w:hAnsi="宋体" w:cs="宋体"/>
          <w:color w:val="333333"/>
          <w:kern w:val="0"/>
          <w:sz w:val="32"/>
          <w:szCs w:val="28"/>
        </w:rPr>
      </w:pP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各专业委员会、地方航海学会、全国航海科技工作者：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今年适逢习总书记提出“一带一路”倡议十周年，为响应国家建设海洋强国、交通强国的号召，积极推动航海领域学术发展，中国航海学会（以下简称“本团体”）计划于2023年中国航海日活动周（7月9日-7月15日·沧州）期间召开中国航海学术年会，并开展学术论文交流、墙报展示以及中国航海学会优秀航海科技论文奖评选。现启动论文及墙报征集工作，有关事项通知如下： 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一、征文选题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（一）航海与运输安全技术；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（二）船舶与海洋工程技术； 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（三）水上环保智能技术； 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（四）航道与港口工程技术；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（五）航海保障技术；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（六）航运管理技术；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（七）海事法律及航海文化；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（八）其他涉及航海科技的内容。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二、论文征集和推荐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中国航海学会对投稿论文进行评审，邀请优秀论文作者参加学术年会活动。受邀作者可参与中国航海学会2023年优秀航海科技论文奖评选。参评范围为已发表和未发表过的论文，投稿方式如下：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1.论文尚未发表或发表的期刊非《中国航海》或《航海技术》，将论文和《论文登记信息表》（见附件3）发送到地方航海学会或中国航海学会专业委员会邮箱（以下简称“推荐机构”，联系方式详见附件1、2）。自本通知发布之日起，各推荐机构也可围绕主题，动员相关单位和个人积极参与投稿，组织专家对所征集的论文进行初审，将征文情况、评审过程、参与专家、评审意见和结论等材料于2023年5月31日前以书面形式提交至学会秘书处，推荐数量不多于9篇，其中已刊论文不多于3篇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2.近5年被《中国航海》或《航海技术》录用的论文（未参与往届中国航海学术年会论文征集），由第一作者于2023年5月20日前投稿到邮箱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instrText xml:space="preserve"> HYPERLINK "mailto:wangyan@cinnet.cn" </w:instrTex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wangyan@cinnet.cn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，邮件须附论文的已刊载目次页或稿件录用证明，邮件题目为“2023中国航海学术年会投稿-论文标题”。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三、学术墙报征集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学术墙报将在2023年中国航海日活动周期间进行展出，通过在会场、展厅张贴墙报和专题网页等方式展示传播研究成果。请于2023年5月20日前将PPT格式的学术墙报和《2023年中国航海日航海周学术墙报登记信息表》（见附件4）发送至邮箱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instrText xml:space="preserve"> HYPERLINK "mailto:dongsw@cinnet.cn" </w:instrTex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dongsw@cinnet.cn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，邮件题目格式为“2023年中国航海日航海周学术墙报-墙报标题”。具体要求如下：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1.学术墙报制作请参照“往期学术墙报样式设计参考”（见附件5），制作成PPT格式的文件。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2.学术墙报的设计、制作原始素材文件应由作者自己完成，规格：90×120cm，纵向排版，清晰度要求具备印刷水平。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3.学术墙报投稿如属于已发表内容，限于发表在《中国航海》《航海技术》的作品，且应为版权所有人/团队。未发表的内容，须具备所在单位院校、研究团队或本领域高级职称专家的推荐，推荐信应签字盖章一并提交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四、论文评选和奖励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（一）论文复审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学会秘书处根据论文推荐情况组织复审，通过复审的论文将受邀参加2023年中国航海学术年会交流和优秀航海科技论文奖评选。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（二）交流展示和表彰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受邀作者可在2023中国航海学术年会期间进行演讲交流。经学术年会评审委员会的评审，产生2023年中国航海学会优秀航海科技论文一、二、三等奖建议名单。经公示、报批等规定程序后，确定并予以公布。学会将为作者颁发证书并发放奖金，并将未发表的获奖论文推荐到《中国航海》或《航海技术》优先发表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五、其他要求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（一）投稿论文字数应在5000-8000字之间，使用统一格式（详见附件6）。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（二）各推荐单位应充分做好本地区和专业领域内征文的宣传和动员工作，注重与重点单位的联系和作者群的培养。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（三）征集和推荐工作中严格把关、规范操作，坚持公平、公正、公开原则，严查学术不端行为，并注意评审专家回避制度。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联系人：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论文联系人：王琰 010-65299872，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instrText xml:space="preserve"> HYPERLINK "mailto:wangyan@cinnet.cn" </w:instrTex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wangyan@cinnet.cn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 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墙报联系人：董斯文010-65299825，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instrText xml:space="preserve"> HYPERLINK "mailto:dongsw@cinnet.cn" </w:instrTex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dongsw@cinnet.cn</w:t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  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附件：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1.中国航海学会分支机构投稿联系方式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2.地方航海学会投稿联系方式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3.征文登记信息表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4.学术墙报登记信息表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5.往期学术墙报样式设计参考</w:t>
      </w:r>
    </w:p>
    <w:p>
      <w:pPr>
        <w:pStyle w:val="9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10" w:beforeAutospacing="0" w:after="210" w:afterAutospacing="0" w:line="480" w:lineRule="exact"/>
        <w:ind w:left="0" w:right="0" w:firstLine="420"/>
        <w:textAlignment w:val="auto"/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</w:pPr>
      <w:r>
        <w:rPr>
          <w:rFonts w:hint="eastAsia" w:ascii="宋体" w:hAnsi="宋体" w:cs="宋体"/>
          <w:color w:val="333333"/>
          <w:kern w:val="0"/>
          <w:sz w:val="32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4572000</wp:posOffset>
            </wp:positionH>
            <wp:positionV relativeFrom="page">
              <wp:posOffset>7305675</wp:posOffset>
            </wp:positionV>
            <wp:extent cx="2219325" cy="2124075"/>
            <wp:effectExtent l="0" t="0" r="9525" b="9525"/>
            <wp:wrapNone/>
            <wp:docPr id="13" name="_x00001" descr="ooxWord://word/media/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_x00001" descr="ooxWord://word/media/image2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124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333333"/>
          <w:kern w:val="0"/>
          <w:sz w:val="28"/>
          <w:szCs w:val="24"/>
          <w:lang w:val="en-US" w:eastAsia="zh-CN" w:bidi="ar-SA"/>
        </w:rPr>
        <w:t>6.论文格式模板</w:t>
      </w:r>
    </w:p>
    <w:p>
      <w:pPr>
        <w:widowControl/>
        <w:spacing w:line="540" w:lineRule="atLeast"/>
        <w:ind w:firstLine="640" w:firstLineChars="200"/>
        <w:jc w:val="center"/>
        <w:rPr>
          <w:rFonts w:ascii="宋体" w:hAnsi="宋体" w:cs="宋体"/>
          <w:color w:val="333333"/>
          <w:kern w:val="0"/>
          <w:sz w:val="32"/>
          <w:szCs w:val="28"/>
        </w:rPr>
      </w:pPr>
      <w:r>
        <w:rPr>
          <w:rFonts w:hint="eastAsia" w:ascii="宋体" w:hAnsi="宋体" w:cs="宋体"/>
          <w:color w:val="333333"/>
          <w:kern w:val="0"/>
          <w:sz w:val="32"/>
          <w:szCs w:val="28"/>
          <w:lang w:val="en-US" w:eastAsia="zh-CN"/>
        </w:rPr>
        <w:t xml:space="preserve">                               </w:t>
      </w:r>
      <w:r>
        <w:rPr>
          <w:rFonts w:hint="eastAsia" w:ascii="宋体" w:hAnsi="宋体" w:cs="宋体"/>
          <w:color w:val="333333"/>
          <w:kern w:val="0"/>
          <w:sz w:val="32"/>
          <w:szCs w:val="28"/>
        </w:rPr>
        <w:t>中国航海学会</w:t>
      </w:r>
    </w:p>
    <w:p>
      <w:pPr>
        <w:widowControl/>
        <w:spacing w:line="540" w:lineRule="atLeast"/>
        <w:ind w:firstLine="640" w:firstLineChars="200"/>
        <w:jc w:val="right"/>
        <w:rPr>
          <w:rFonts w:ascii="宋体" w:hAnsi="宋体" w:cs="宋体"/>
          <w:color w:val="333333"/>
          <w:kern w:val="0"/>
          <w:sz w:val="32"/>
          <w:szCs w:val="28"/>
        </w:rPr>
      </w:pPr>
      <w:r>
        <w:rPr>
          <w:rFonts w:hint="eastAsia" w:ascii="宋体" w:hAnsi="宋体" w:cs="宋体"/>
          <w:color w:val="333333"/>
          <w:kern w:val="0"/>
          <w:sz w:val="32"/>
          <w:szCs w:val="28"/>
        </w:rPr>
        <w:t>202</w:t>
      </w:r>
      <w:r>
        <w:rPr>
          <w:rFonts w:hint="eastAsia" w:ascii="宋体" w:hAnsi="宋体" w:cs="宋体"/>
          <w:color w:val="333333"/>
          <w:kern w:val="0"/>
          <w:sz w:val="32"/>
          <w:szCs w:val="28"/>
          <w:lang w:val="en-US" w:eastAsia="zh-CN"/>
        </w:rPr>
        <w:t>3</w:t>
      </w:r>
      <w:r>
        <w:rPr>
          <w:rFonts w:hint="eastAsia" w:ascii="宋体" w:hAnsi="宋体" w:cs="宋体"/>
          <w:color w:val="333333"/>
          <w:kern w:val="0"/>
          <w:sz w:val="32"/>
          <w:szCs w:val="28"/>
        </w:rPr>
        <w:t>年3月</w:t>
      </w:r>
      <w:r>
        <w:rPr>
          <w:rFonts w:hint="eastAsia" w:ascii="宋体" w:hAnsi="宋体" w:cs="宋体"/>
          <w:color w:val="333333"/>
          <w:kern w:val="0"/>
          <w:sz w:val="32"/>
          <w:szCs w:val="28"/>
          <w:lang w:val="en-US" w:eastAsia="zh-CN"/>
        </w:rPr>
        <w:t>13</w:t>
      </w:r>
      <w:r>
        <w:rPr>
          <w:rFonts w:hint="eastAsia" w:ascii="宋体" w:hAnsi="宋体" w:cs="宋体"/>
          <w:color w:val="333333"/>
          <w:kern w:val="0"/>
          <w:sz w:val="32"/>
          <w:szCs w:val="28"/>
        </w:rPr>
        <w:t>日</w:t>
      </w:r>
    </w:p>
    <w:p>
      <w:pPr>
        <w:widowControl/>
        <w:jc w:val="left"/>
        <w:rPr>
          <w:rFonts w:ascii="方正姚体" w:hAnsi="宋体" w:eastAsia="方正姚体" w:cs="宋体"/>
          <w:b/>
          <w:color w:val="FF0000"/>
          <w:kern w:val="0"/>
          <w:sz w:val="40"/>
          <w:szCs w:val="28"/>
        </w:rPr>
      </w:pPr>
    </w:p>
    <w:p>
      <w:pPr>
        <w:widowControl/>
        <w:jc w:val="left"/>
        <w:rPr>
          <w:rFonts w:ascii="方正姚体" w:hAnsi="宋体" w:eastAsia="方正姚体" w:cs="宋体"/>
          <w:b/>
          <w:color w:val="FF0000"/>
          <w:kern w:val="0"/>
          <w:sz w:val="40"/>
          <w:szCs w:val="28"/>
        </w:rPr>
      </w:pPr>
    </w:p>
    <w:sectPr>
      <w:pgSz w:w="11910" w:h="16840"/>
      <w:pgMar w:top="1542" w:right="1797" w:bottom="1542" w:left="1797" w:header="0" w:footer="828" w:gutter="0"/>
      <w:pgNumType w:start="2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PMingLiU">
    <w:panose1 w:val="02020500000000000000"/>
    <w:charset w:val="88"/>
    <w:family w:val="roman"/>
    <w:pitch w:val="default"/>
    <w:sig w:usb0="A00002FF" w:usb1="28CFFCFA" w:usb2="00000016" w:usb3="00000000" w:csb0="00100001" w:csb1="00000000"/>
  </w:font>
  <w:font w:name="FZXiaoBiaoSong-B05">
    <w:altName w:val="微软雅黑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方正姚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533D359"/>
    <w:multiLevelType w:val="singleLevel"/>
    <w:tmpl w:val="5533D359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g1NDRiNWU2Y2Q2NGQxMGJlMTBhY2ZiMTU4YTAzYzgifQ=="/>
  </w:docVars>
  <w:rsids>
    <w:rsidRoot w:val="006E053C"/>
    <w:rsid w:val="000008F7"/>
    <w:rsid w:val="00007B5A"/>
    <w:rsid w:val="00040826"/>
    <w:rsid w:val="000A0265"/>
    <w:rsid w:val="000A439B"/>
    <w:rsid w:val="000D6AE4"/>
    <w:rsid w:val="000E3F90"/>
    <w:rsid w:val="000F37AC"/>
    <w:rsid w:val="0011402A"/>
    <w:rsid w:val="0016702E"/>
    <w:rsid w:val="001946A4"/>
    <w:rsid w:val="001971ED"/>
    <w:rsid w:val="001B6543"/>
    <w:rsid w:val="001C2472"/>
    <w:rsid w:val="001D1858"/>
    <w:rsid w:val="002604F2"/>
    <w:rsid w:val="002750F9"/>
    <w:rsid w:val="00277452"/>
    <w:rsid w:val="00277F6F"/>
    <w:rsid w:val="002A2958"/>
    <w:rsid w:val="002B0766"/>
    <w:rsid w:val="002F618D"/>
    <w:rsid w:val="00303A20"/>
    <w:rsid w:val="00316FC9"/>
    <w:rsid w:val="00335ACC"/>
    <w:rsid w:val="00396731"/>
    <w:rsid w:val="00396D35"/>
    <w:rsid w:val="003B1CE0"/>
    <w:rsid w:val="003B5EC5"/>
    <w:rsid w:val="004221A8"/>
    <w:rsid w:val="004302EF"/>
    <w:rsid w:val="00431050"/>
    <w:rsid w:val="00486566"/>
    <w:rsid w:val="004A1C8B"/>
    <w:rsid w:val="004F233E"/>
    <w:rsid w:val="00501D84"/>
    <w:rsid w:val="005262EE"/>
    <w:rsid w:val="00530895"/>
    <w:rsid w:val="005352A6"/>
    <w:rsid w:val="00545F07"/>
    <w:rsid w:val="0055133D"/>
    <w:rsid w:val="00560D3B"/>
    <w:rsid w:val="006273E7"/>
    <w:rsid w:val="0064640F"/>
    <w:rsid w:val="0068263F"/>
    <w:rsid w:val="006E053C"/>
    <w:rsid w:val="006F436C"/>
    <w:rsid w:val="00712425"/>
    <w:rsid w:val="007273F2"/>
    <w:rsid w:val="00741101"/>
    <w:rsid w:val="00775B2A"/>
    <w:rsid w:val="00784C3B"/>
    <w:rsid w:val="008037F7"/>
    <w:rsid w:val="00804166"/>
    <w:rsid w:val="00875167"/>
    <w:rsid w:val="00887F5E"/>
    <w:rsid w:val="008A3B2E"/>
    <w:rsid w:val="008A7F94"/>
    <w:rsid w:val="008B0EEE"/>
    <w:rsid w:val="008D580B"/>
    <w:rsid w:val="00905783"/>
    <w:rsid w:val="00917CA8"/>
    <w:rsid w:val="0094248B"/>
    <w:rsid w:val="0094647C"/>
    <w:rsid w:val="00962E77"/>
    <w:rsid w:val="00965BAF"/>
    <w:rsid w:val="00994C56"/>
    <w:rsid w:val="00A21801"/>
    <w:rsid w:val="00A34662"/>
    <w:rsid w:val="00A645E5"/>
    <w:rsid w:val="00A66C2E"/>
    <w:rsid w:val="00AA40BC"/>
    <w:rsid w:val="00AE2E9A"/>
    <w:rsid w:val="00AE413E"/>
    <w:rsid w:val="00AF6665"/>
    <w:rsid w:val="00B3228A"/>
    <w:rsid w:val="00B53208"/>
    <w:rsid w:val="00B5536A"/>
    <w:rsid w:val="00B63558"/>
    <w:rsid w:val="00B67D5A"/>
    <w:rsid w:val="00B84851"/>
    <w:rsid w:val="00BC0B12"/>
    <w:rsid w:val="00C320D9"/>
    <w:rsid w:val="00C41A5C"/>
    <w:rsid w:val="00C66E86"/>
    <w:rsid w:val="00C671E0"/>
    <w:rsid w:val="00C709DB"/>
    <w:rsid w:val="00CB3455"/>
    <w:rsid w:val="00CB4F4B"/>
    <w:rsid w:val="00CB6B8F"/>
    <w:rsid w:val="00CC11CF"/>
    <w:rsid w:val="00D01687"/>
    <w:rsid w:val="00D06480"/>
    <w:rsid w:val="00D077A5"/>
    <w:rsid w:val="00D177B0"/>
    <w:rsid w:val="00D34283"/>
    <w:rsid w:val="00DA0D6C"/>
    <w:rsid w:val="00DF3C4C"/>
    <w:rsid w:val="00DF6E25"/>
    <w:rsid w:val="00E21762"/>
    <w:rsid w:val="00E57D35"/>
    <w:rsid w:val="00E92304"/>
    <w:rsid w:val="00E96D01"/>
    <w:rsid w:val="00ED3ACA"/>
    <w:rsid w:val="00ED79ED"/>
    <w:rsid w:val="00F13A50"/>
    <w:rsid w:val="00F30EC7"/>
    <w:rsid w:val="00F3704A"/>
    <w:rsid w:val="00F97639"/>
    <w:rsid w:val="00FB6515"/>
    <w:rsid w:val="00FC6D61"/>
    <w:rsid w:val="00FE0B56"/>
    <w:rsid w:val="00FE6022"/>
    <w:rsid w:val="02CB048E"/>
    <w:rsid w:val="06DF0467"/>
    <w:rsid w:val="07E903F4"/>
    <w:rsid w:val="193641C2"/>
    <w:rsid w:val="212B73D0"/>
    <w:rsid w:val="25040C5F"/>
    <w:rsid w:val="273B094A"/>
    <w:rsid w:val="311E70FC"/>
    <w:rsid w:val="32CA45E4"/>
    <w:rsid w:val="4ECC55F7"/>
    <w:rsid w:val="4F886083"/>
    <w:rsid w:val="537A08C9"/>
    <w:rsid w:val="586D09FC"/>
    <w:rsid w:val="60EC6236"/>
    <w:rsid w:val="694E2184"/>
    <w:rsid w:val="6BE96B58"/>
    <w:rsid w:val="6FF11ABB"/>
    <w:rsid w:val="75B24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nhideWhenUsed="0" w:uiPriority="9" w:semiHidden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qFormat="1" w:unhideWhenUsed="0" w:uiPriority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" w:semiHidden="0" w:name="Title" w:locked="1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2">
    <w:name w:val="heading 2"/>
    <w:basedOn w:val="1"/>
    <w:next w:val="1"/>
    <w:link w:val="17"/>
    <w:qFormat/>
    <w:locked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/>
      <w:b/>
      <w:bCs/>
      <w:kern w:val="0"/>
      <w:sz w:val="36"/>
      <w:szCs w:val="36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3"/>
    <w:qFormat/>
    <w:uiPriority w:val="1"/>
    <w:pPr>
      <w:autoSpaceDE w:val="0"/>
      <w:autoSpaceDN w:val="0"/>
      <w:jc w:val="left"/>
    </w:pPr>
    <w:rPr>
      <w:rFonts w:ascii="仿宋" w:hAnsi="仿宋" w:eastAsia="仿宋" w:cs="仿宋"/>
      <w:kern w:val="0"/>
      <w:sz w:val="30"/>
      <w:szCs w:val="30"/>
    </w:rPr>
  </w:style>
  <w:style w:type="paragraph" w:styleId="4">
    <w:name w:val="Plain Text"/>
    <w:basedOn w:val="1"/>
    <w:link w:val="20"/>
    <w:qFormat/>
    <w:uiPriority w:val="0"/>
    <w:rPr>
      <w:rFonts w:ascii="宋体" w:hAnsi="Courier New"/>
      <w:szCs w:val="21"/>
    </w:rPr>
  </w:style>
  <w:style w:type="paragraph" w:styleId="5">
    <w:name w:val="Date"/>
    <w:basedOn w:val="1"/>
    <w:next w:val="1"/>
    <w:link w:val="19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21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6"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rFonts w:ascii="Calibri" w:hAnsi="Calibri"/>
      <w:kern w:val="0"/>
      <w:sz w:val="18"/>
      <w:szCs w:val="18"/>
    </w:rPr>
  </w:style>
  <w:style w:type="paragraph" w:styleId="8">
    <w:name w:val="header"/>
    <w:basedOn w:val="1"/>
    <w:link w:val="15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Calibri" w:hAnsi="Calibri"/>
      <w:kern w:val="0"/>
      <w:sz w:val="18"/>
      <w:szCs w:val="18"/>
    </w:rPr>
  </w:style>
  <w:style w:type="paragraph" w:styleId="9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0">
    <w:name w:val="Title"/>
    <w:basedOn w:val="1"/>
    <w:link w:val="22"/>
    <w:qFormat/>
    <w:locked/>
    <w:uiPriority w:val="1"/>
    <w:pPr>
      <w:autoSpaceDE w:val="0"/>
      <w:autoSpaceDN w:val="0"/>
      <w:spacing w:before="107"/>
      <w:ind w:left="316" w:right="591"/>
      <w:jc w:val="center"/>
    </w:pPr>
    <w:rPr>
      <w:rFonts w:ascii="PMingLiU" w:hAnsi="PMingLiU" w:eastAsia="PMingLiU" w:cs="PMingLiU"/>
      <w:kern w:val="0"/>
      <w:sz w:val="84"/>
      <w:szCs w:val="84"/>
    </w:rPr>
  </w:style>
  <w:style w:type="table" w:styleId="12">
    <w:name w:val="Table Grid"/>
    <w:basedOn w:val="11"/>
    <w:qFormat/>
    <w:locked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0"/>
    <w:rPr>
      <w:color w:val="0000FF"/>
      <w:u w:val="single"/>
    </w:rPr>
  </w:style>
  <w:style w:type="character" w:customStyle="1" w:styleId="15">
    <w:name w:val="页眉 Char"/>
    <w:link w:val="8"/>
    <w:semiHidden/>
    <w:qFormat/>
    <w:locked/>
    <w:uiPriority w:val="99"/>
    <w:rPr>
      <w:rFonts w:cs="Times New Roman"/>
      <w:sz w:val="18"/>
      <w:szCs w:val="18"/>
    </w:rPr>
  </w:style>
  <w:style w:type="character" w:customStyle="1" w:styleId="16">
    <w:name w:val="页脚 Char"/>
    <w:link w:val="7"/>
    <w:semiHidden/>
    <w:qFormat/>
    <w:locked/>
    <w:uiPriority w:val="99"/>
    <w:rPr>
      <w:rFonts w:cs="Times New Roman"/>
      <w:sz w:val="18"/>
      <w:szCs w:val="18"/>
    </w:rPr>
  </w:style>
  <w:style w:type="character" w:customStyle="1" w:styleId="17">
    <w:name w:val="标题 2 Char"/>
    <w:link w:val="2"/>
    <w:qFormat/>
    <w:uiPriority w:val="9"/>
    <w:rPr>
      <w:rFonts w:ascii="宋体" w:hAnsi="宋体" w:cs="宋体"/>
      <w:b/>
      <w:bCs/>
      <w:sz w:val="36"/>
      <w:szCs w:val="36"/>
    </w:rPr>
  </w:style>
  <w:style w:type="paragraph" w:customStyle="1" w:styleId="18">
    <w:name w:val="Default"/>
    <w:qFormat/>
    <w:uiPriority w:val="0"/>
    <w:pPr>
      <w:widowControl w:val="0"/>
      <w:autoSpaceDE w:val="0"/>
      <w:autoSpaceDN w:val="0"/>
      <w:adjustRightInd w:val="0"/>
    </w:pPr>
    <w:rPr>
      <w:rFonts w:ascii="FZXiaoBiaoSong-B05" w:hAnsi="Calibri" w:eastAsia="FZXiaoBiaoSong-B05" w:cs="FZXiaoBiaoSong-B05"/>
      <w:color w:val="000000"/>
      <w:sz w:val="24"/>
      <w:szCs w:val="24"/>
      <w:lang w:val="en-US" w:eastAsia="zh-CN" w:bidi="ar-SA"/>
    </w:rPr>
  </w:style>
  <w:style w:type="character" w:customStyle="1" w:styleId="19">
    <w:name w:val="日期 Char"/>
    <w:link w:val="5"/>
    <w:semiHidden/>
    <w:qFormat/>
    <w:uiPriority w:val="99"/>
    <w:rPr>
      <w:rFonts w:ascii="Times New Roman" w:hAnsi="Times New Roman"/>
      <w:kern w:val="2"/>
      <w:sz w:val="21"/>
    </w:rPr>
  </w:style>
  <w:style w:type="character" w:customStyle="1" w:styleId="20">
    <w:name w:val="纯文本 Char"/>
    <w:link w:val="4"/>
    <w:qFormat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21">
    <w:name w:val="批注框文本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标题 Char"/>
    <w:basedOn w:val="13"/>
    <w:link w:val="10"/>
    <w:uiPriority w:val="1"/>
    <w:rPr>
      <w:rFonts w:ascii="PMingLiU" w:hAnsi="PMingLiU" w:eastAsia="PMingLiU" w:cs="PMingLiU"/>
      <w:sz w:val="84"/>
      <w:szCs w:val="84"/>
    </w:rPr>
  </w:style>
  <w:style w:type="character" w:customStyle="1" w:styleId="23">
    <w:name w:val="正文文本 Char"/>
    <w:basedOn w:val="13"/>
    <w:link w:val="3"/>
    <w:uiPriority w:val="1"/>
    <w:rPr>
      <w:rFonts w:ascii="仿宋" w:hAnsi="仿宋" w:eastAsia="仿宋" w:cs="仿宋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0541194-D435-4B10-A05B-E97F81398D5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11</Pages>
  <Words>2333</Words>
  <Characters>2631</Characters>
  <Lines>31</Lines>
  <Paragraphs>8</Paragraphs>
  <TotalTime>4</TotalTime>
  <ScaleCrop>false</ScaleCrop>
  <LinksUpToDate>false</LinksUpToDate>
  <CharactersWithSpaces>2747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2021-03-29T01:35:00Z</dcterms:created>
  <dc:creator>微软用户</dc:creator>
  <cp:lastModifiedBy>ʚ老loliɞ</cp:lastModifiedBy>
  <cp:lastPrinted>2023-03-29T01:54:00Z</cp:lastPrinted>
  <dcterms:modified xsi:type="dcterms:W3CDTF">2023-03-31T00:46:18Z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2F1D1DCFF42646909CB6FBE8CC15596E</vt:lpwstr>
  </property>
</Properties>
</file>